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50F" w:rsidRPr="0023150F" w:rsidRDefault="0023150F" w:rsidP="0023150F">
      <w:pPr>
        <w:keepNext/>
        <w:keepLines/>
        <w:spacing w:before="260" w:after="260" w:line="416" w:lineRule="auto"/>
        <w:jc w:val="center"/>
        <w:outlineLvl w:val="1"/>
        <w:rPr>
          <w:rFonts w:ascii="Arial" w:eastAsia="黑体" w:hAnsi="Arial" w:hint="eastAsia"/>
          <w:b/>
          <w:bCs/>
          <w:sz w:val="32"/>
          <w:szCs w:val="32"/>
        </w:rPr>
      </w:pPr>
      <w:bookmarkStart w:id="0" w:name="_Ref117484556"/>
      <w:bookmarkStart w:id="1" w:name="_Toc117491678"/>
      <w:bookmarkStart w:id="2" w:name="_Toc117850607"/>
      <w:bookmarkStart w:id="3" w:name="_Toc310932914"/>
      <w:bookmarkStart w:id="4" w:name="_Toc374001085"/>
      <w:r w:rsidRPr="0023150F">
        <w:rPr>
          <w:rFonts w:ascii="Arial" w:eastAsia="黑体" w:hAnsi="Arial" w:hint="eastAsia"/>
          <w:b/>
          <w:bCs/>
          <w:sz w:val="32"/>
          <w:szCs w:val="32"/>
        </w:rPr>
        <w:t>第十七届“创新杯”中国人民大学学生课外学术科技作品竞赛作品写作格式</w:t>
      </w:r>
      <w:bookmarkEnd w:id="0"/>
      <w:bookmarkEnd w:id="1"/>
      <w:bookmarkEnd w:id="2"/>
      <w:bookmarkEnd w:id="3"/>
      <w:bookmarkEnd w:id="4"/>
    </w:p>
    <w:p w:rsidR="0023150F" w:rsidRPr="0023150F" w:rsidRDefault="0023150F" w:rsidP="0023150F">
      <w:pPr>
        <w:jc w:val="center"/>
        <w:rPr>
          <w:rFonts w:hint="eastAsia"/>
          <w:b/>
          <w:bCs/>
          <w:sz w:val="36"/>
        </w:rPr>
      </w:pPr>
    </w:p>
    <w:p w:rsidR="0023150F" w:rsidRPr="0023150F" w:rsidRDefault="0023150F" w:rsidP="0023150F">
      <w:pPr>
        <w:numPr>
          <w:ilvl w:val="0"/>
          <w:numId w:val="1"/>
        </w:numPr>
        <w:rPr>
          <w:rFonts w:ascii="仿宋_GB2312" w:eastAsia="仿宋_GB2312" w:hint="eastAsia"/>
          <w:b/>
          <w:bCs/>
          <w:sz w:val="32"/>
        </w:rPr>
      </w:pPr>
      <w:bookmarkStart w:id="5" w:name="_Ref117484510"/>
      <w:r w:rsidRPr="0023150F">
        <w:rPr>
          <w:rFonts w:ascii="仿宋_GB2312" w:eastAsia="仿宋_GB2312" w:hint="eastAsia"/>
          <w:b/>
          <w:bCs/>
          <w:sz w:val="32"/>
        </w:rPr>
        <w:t>基本情况</w:t>
      </w:r>
      <w:bookmarkEnd w:id="5"/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（一）作品标题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（二）摘要、关键词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【例】</w:t>
      </w:r>
    </w:p>
    <w:p w:rsidR="0023150F" w:rsidRPr="0023150F" w:rsidRDefault="0023150F" w:rsidP="0023150F">
      <w:pPr>
        <w:jc w:val="center"/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/>
          <w:b/>
          <w:bCs/>
          <w:noProof/>
          <w:sz w:val="20"/>
        </w:rPr>
        <w:pict>
          <v:rect id="_x0000_s1032" style="position:absolute;left:0;text-align:left;margin-left:-10.75pt;margin-top:5.45pt;width:473pt;height:89.65pt;z-index:-251657216"/>
        </w:pict>
      </w:r>
      <w:r w:rsidRPr="0023150F">
        <w:rPr>
          <w:rFonts w:ascii="仿宋_GB2312" w:eastAsia="仿宋_GB2312" w:hint="eastAsia"/>
          <w:b/>
          <w:bCs/>
          <w:sz w:val="28"/>
        </w:rPr>
        <w:t>论村民自治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摘  要：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关键词：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</w:p>
    <w:p w:rsidR="0023150F" w:rsidRPr="0023150F" w:rsidRDefault="0023150F" w:rsidP="0023150F">
      <w:pPr>
        <w:numPr>
          <w:ilvl w:val="0"/>
          <w:numId w:val="1"/>
        </w:numPr>
        <w:rPr>
          <w:rFonts w:ascii="仿宋_GB2312" w:eastAsia="仿宋_GB2312" w:hint="eastAsia"/>
          <w:b/>
          <w:bCs/>
          <w:sz w:val="32"/>
        </w:rPr>
      </w:pPr>
      <w:r w:rsidRPr="0023150F">
        <w:rPr>
          <w:rFonts w:ascii="仿宋_GB2312" w:eastAsia="仿宋_GB2312" w:hint="eastAsia"/>
          <w:b/>
          <w:bCs/>
          <w:sz w:val="32"/>
        </w:rPr>
        <w:t>文字格式</w:t>
      </w:r>
    </w:p>
    <w:p w:rsidR="0023150F" w:rsidRPr="0023150F" w:rsidRDefault="0023150F" w:rsidP="0023150F">
      <w:pPr>
        <w:rPr>
          <w:rFonts w:ascii="仿宋_GB2312" w:eastAsia="仿宋_GB2312" w:hint="eastAsia"/>
          <w:b/>
          <w:bCs/>
          <w:sz w:val="28"/>
        </w:rPr>
      </w:pPr>
      <w:r w:rsidRPr="0023150F">
        <w:rPr>
          <w:rFonts w:ascii="仿宋_GB2312" w:eastAsia="仿宋_GB2312" w:hint="eastAsia"/>
          <w:b/>
          <w:bCs/>
          <w:sz w:val="28"/>
        </w:rPr>
        <w:t>（一）字体：宋体</w:t>
      </w:r>
    </w:p>
    <w:p w:rsidR="0023150F" w:rsidRPr="0023150F" w:rsidRDefault="0023150F" w:rsidP="0023150F">
      <w:pPr>
        <w:rPr>
          <w:rFonts w:ascii="仿宋_GB2312" w:eastAsia="仿宋_GB2312" w:hint="eastAsia"/>
          <w:b/>
          <w:bCs/>
          <w:sz w:val="28"/>
        </w:rPr>
      </w:pPr>
      <w:r w:rsidRPr="0023150F">
        <w:rPr>
          <w:rFonts w:ascii="仿宋_GB2312" w:eastAsia="仿宋_GB2312" w:hint="eastAsia"/>
          <w:b/>
          <w:bCs/>
          <w:sz w:val="28"/>
        </w:rPr>
        <w:t xml:space="preserve">（二）字号 </w:t>
      </w:r>
    </w:p>
    <w:p w:rsidR="0023150F" w:rsidRPr="0023150F" w:rsidRDefault="0023150F" w:rsidP="0023150F">
      <w:pPr>
        <w:numPr>
          <w:ilvl w:val="0"/>
          <w:numId w:val="2"/>
        </w:num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标题：二号，粗体</w:t>
      </w:r>
    </w:p>
    <w:p w:rsidR="0023150F" w:rsidRPr="0023150F" w:rsidRDefault="0023150F" w:rsidP="0023150F">
      <w:pPr>
        <w:numPr>
          <w:ilvl w:val="0"/>
          <w:numId w:val="2"/>
        </w:num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一级标题：三号，粗体</w:t>
      </w:r>
    </w:p>
    <w:p w:rsidR="0023150F" w:rsidRPr="0023150F" w:rsidRDefault="0023150F" w:rsidP="0023150F">
      <w:pPr>
        <w:ind w:left="360"/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二级标题：四号，粗体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 xml:space="preserve">   三级标题：小四号，粗体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 xml:space="preserve">   四级标题：五号，粗体</w:t>
      </w:r>
    </w:p>
    <w:p w:rsidR="0023150F" w:rsidRPr="0023150F" w:rsidRDefault="0023150F" w:rsidP="0023150F">
      <w:pPr>
        <w:numPr>
          <w:ilvl w:val="0"/>
          <w:numId w:val="2"/>
        </w:num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正文：五号</w:t>
      </w:r>
    </w:p>
    <w:p w:rsidR="0023150F" w:rsidRPr="0023150F" w:rsidRDefault="0023150F" w:rsidP="0023150F">
      <w:pPr>
        <w:rPr>
          <w:rFonts w:ascii="仿宋_GB2312" w:eastAsia="仿宋_GB2312" w:hint="eastAsia"/>
          <w:b/>
          <w:bCs/>
          <w:sz w:val="28"/>
        </w:rPr>
      </w:pPr>
      <w:r w:rsidRPr="0023150F">
        <w:rPr>
          <w:rFonts w:ascii="仿宋_GB2312" w:eastAsia="仿宋_GB2312" w:hint="eastAsia"/>
          <w:b/>
          <w:bCs/>
          <w:sz w:val="28"/>
        </w:rPr>
        <w:t>（三）行距：单倍行距</w:t>
      </w:r>
    </w:p>
    <w:p w:rsidR="0023150F" w:rsidRPr="0023150F" w:rsidRDefault="0023150F" w:rsidP="0023150F">
      <w:pPr>
        <w:rPr>
          <w:rFonts w:ascii="仿宋_GB2312" w:eastAsia="仿宋_GB2312" w:hint="eastAsia"/>
        </w:rPr>
      </w:pPr>
      <w:r w:rsidRPr="0023150F">
        <w:rPr>
          <w:rFonts w:ascii="仿宋_GB2312" w:eastAsia="仿宋_GB2312" w:hint="eastAsia"/>
          <w:sz w:val="28"/>
        </w:rPr>
        <w:lastRenderedPageBreak/>
        <w:t>【例】</w:t>
      </w:r>
      <w:r w:rsidRPr="0023150F">
        <w:rPr>
          <w:rFonts w:ascii="仿宋_GB2312" w:eastAsia="仿宋_GB2312" w:hint="eastAsia"/>
        </w:rPr>
        <w:t xml:space="preserve">     </w:t>
      </w:r>
    </w:p>
    <w:p w:rsidR="0023150F" w:rsidRPr="0023150F" w:rsidRDefault="0023150F" w:rsidP="0023150F">
      <w:pPr>
        <w:rPr>
          <w:rFonts w:ascii="仿宋_GB2312" w:eastAsia="仿宋_GB2312" w:hint="eastAsia"/>
          <w:b/>
          <w:bCs/>
          <w:sz w:val="32"/>
        </w:rPr>
      </w:pPr>
      <w:r w:rsidRPr="0023150F">
        <w:rPr>
          <w:rFonts w:ascii="仿宋_GB2312" w:eastAsia="仿宋_GB2312"/>
          <w:b/>
          <w:bCs/>
          <w:noProof/>
          <w:sz w:val="20"/>
        </w:rPr>
        <w:pict>
          <v:rect id="_x0000_s1033" style="position:absolute;left:0;text-align:left;margin-left:-10.75pt;margin-top:1.4pt;width:462.25pt;height:122.25pt;z-index:-251656192"/>
        </w:pict>
      </w:r>
      <w:r w:rsidRPr="0023150F">
        <w:rPr>
          <w:rFonts w:ascii="仿宋_GB2312" w:eastAsia="仿宋_GB2312" w:hint="eastAsia"/>
          <w:b/>
          <w:bCs/>
          <w:sz w:val="32"/>
        </w:rPr>
        <w:t>一、村民自治的历史[一级标题]</w:t>
      </w:r>
    </w:p>
    <w:p w:rsidR="0023150F" w:rsidRPr="0023150F" w:rsidRDefault="0023150F" w:rsidP="0023150F">
      <w:pPr>
        <w:rPr>
          <w:rFonts w:ascii="仿宋_GB2312" w:eastAsia="仿宋_GB2312" w:hint="eastAsia"/>
          <w:b/>
          <w:bCs/>
          <w:sz w:val="28"/>
        </w:rPr>
      </w:pPr>
      <w:r w:rsidRPr="0023150F">
        <w:rPr>
          <w:rFonts w:ascii="仿宋_GB2312" w:eastAsia="仿宋_GB2312" w:hint="eastAsia"/>
          <w:b/>
          <w:bCs/>
          <w:sz w:val="28"/>
        </w:rPr>
        <w:t>（一）村民自治的概念[二级标题]</w:t>
      </w:r>
    </w:p>
    <w:p w:rsidR="0023150F" w:rsidRPr="0023150F" w:rsidRDefault="0023150F" w:rsidP="0023150F">
      <w:pPr>
        <w:rPr>
          <w:rFonts w:ascii="仿宋_GB2312" w:eastAsia="仿宋_GB2312" w:hint="eastAsia"/>
          <w:b/>
          <w:bCs/>
        </w:rPr>
      </w:pPr>
      <w:r w:rsidRPr="0023150F">
        <w:rPr>
          <w:rFonts w:ascii="仿宋_GB2312" w:eastAsia="仿宋_GB2312" w:hint="eastAsia"/>
          <w:b/>
          <w:bCs/>
        </w:rPr>
        <w:t>1、村民自治[三级标题]</w:t>
      </w:r>
    </w:p>
    <w:p w:rsidR="0023150F" w:rsidRPr="0023150F" w:rsidRDefault="0023150F" w:rsidP="0023150F">
      <w:pPr>
        <w:rPr>
          <w:rFonts w:ascii="仿宋_GB2312" w:eastAsia="仿宋_GB2312" w:hint="eastAsia"/>
          <w:b/>
          <w:bCs/>
        </w:rPr>
      </w:pPr>
      <w:r w:rsidRPr="0023150F">
        <w:rPr>
          <w:rFonts w:ascii="仿宋_GB2312" w:eastAsia="仿宋_GB2312" w:hint="eastAsia"/>
          <w:b/>
          <w:bCs/>
        </w:rPr>
        <w:t>（1）村民自治[四级标题]</w:t>
      </w:r>
    </w:p>
    <w:p w:rsidR="0023150F" w:rsidRPr="0023150F" w:rsidRDefault="0023150F" w:rsidP="0023150F">
      <w:pPr>
        <w:rPr>
          <w:rFonts w:ascii="仿宋_GB2312" w:eastAsia="仿宋_GB2312" w:hint="eastAsia"/>
        </w:rPr>
      </w:pPr>
      <w:r w:rsidRPr="0023150F">
        <w:rPr>
          <w:rFonts w:ascii="仿宋_GB2312" w:eastAsia="仿宋_GB2312" w:hint="eastAsia"/>
        </w:rPr>
        <w:t>村民自治的概念来源于</w:t>
      </w:r>
      <w:r w:rsidRPr="0023150F">
        <w:rPr>
          <w:rFonts w:ascii="仿宋_GB2312" w:eastAsia="仿宋_GB2312" w:hAnsi="宋体" w:hint="eastAsia"/>
        </w:rPr>
        <w:t>……[正文]</w:t>
      </w:r>
    </w:p>
    <w:p w:rsidR="0023150F" w:rsidRPr="0023150F" w:rsidRDefault="0023150F" w:rsidP="0023150F">
      <w:pPr>
        <w:rPr>
          <w:rFonts w:ascii="仿宋_GB2312" w:eastAsia="仿宋_GB2312" w:hint="eastAsia"/>
        </w:rPr>
      </w:pPr>
    </w:p>
    <w:p w:rsidR="0023150F" w:rsidRPr="0023150F" w:rsidRDefault="0023150F" w:rsidP="0023150F">
      <w:pPr>
        <w:rPr>
          <w:rFonts w:ascii="仿宋_GB2312" w:eastAsia="仿宋_GB2312" w:hint="eastAsia"/>
        </w:rPr>
      </w:pPr>
    </w:p>
    <w:p w:rsidR="0023150F" w:rsidRPr="0023150F" w:rsidRDefault="0023150F" w:rsidP="0023150F">
      <w:pPr>
        <w:numPr>
          <w:ilvl w:val="0"/>
          <w:numId w:val="1"/>
        </w:numPr>
        <w:rPr>
          <w:rFonts w:ascii="仿宋_GB2312" w:eastAsia="仿宋_GB2312" w:hint="eastAsia"/>
          <w:b/>
          <w:bCs/>
          <w:sz w:val="32"/>
        </w:rPr>
      </w:pPr>
      <w:r w:rsidRPr="0023150F">
        <w:rPr>
          <w:rFonts w:ascii="仿宋_GB2312" w:eastAsia="仿宋_GB2312" w:hint="eastAsia"/>
          <w:b/>
          <w:bCs/>
          <w:sz w:val="32"/>
        </w:rPr>
        <w:t>版面格式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b/>
          <w:bCs/>
          <w:sz w:val="28"/>
        </w:rPr>
        <w:t>（一）不加页眉</w:t>
      </w:r>
    </w:p>
    <w:p w:rsidR="0023150F" w:rsidRPr="0023150F" w:rsidRDefault="0023150F" w:rsidP="0023150F">
      <w:pPr>
        <w:rPr>
          <w:rFonts w:ascii="仿宋_GB2312" w:eastAsia="仿宋_GB2312" w:hint="eastAsia"/>
          <w:b/>
          <w:bCs/>
          <w:sz w:val="28"/>
        </w:rPr>
      </w:pPr>
      <w:r w:rsidRPr="0023150F">
        <w:rPr>
          <w:rFonts w:ascii="仿宋_GB2312" w:eastAsia="仿宋_GB2312" w:hint="eastAsia"/>
          <w:b/>
          <w:bCs/>
          <w:sz w:val="28"/>
        </w:rPr>
        <w:t>（二）页面设置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1、页边距：</w:t>
      </w:r>
      <w:r w:rsidRPr="0023150F">
        <w:rPr>
          <w:rFonts w:ascii="仿宋_GB2312" w:eastAsia="仿宋_GB2312" w:hint="eastAsia"/>
          <w:b/>
          <w:bCs/>
          <w:sz w:val="28"/>
        </w:rPr>
        <w:t xml:space="preserve">  </w:t>
      </w:r>
      <w:r w:rsidRPr="0023150F">
        <w:rPr>
          <w:rFonts w:ascii="仿宋_GB2312" w:eastAsia="仿宋_GB2312" w:hint="eastAsia"/>
          <w:sz w:val="28"/>
        </w:rPr>
        <w:t>上：2</w:t>
      </w:r>
      <w:r w:rsidRPr="0023150F">
        <w:rPr>
          <w:rFonts w:ascii="仿宋_GB2312" w:eastAsia="仿宋_GB2312"/>
          <w:sz w:val="28"/>
        </w:rPr>
        <w:t>.</w:t>
      </w:r>
      <w:r w:rsidRPr="0023150F">
        <w:rPr>
          <w:rFonts w:ascii="仿宋_GB2312" w:eastAsia="仿宋_GB2312" w:hint="eastAsia"/>
          <w:sz w:val="28"/>
        </w:rPr>
        <w:t>5厘米  下：</w:t>
      </w:r>
      <w:r w:rsidRPr="0023150F">
        <w:rPr>
          <w:rFonts w:ascii="仿宋_GB2312" w:eastAsia="仿宋_GB2312"/>
          <w:sz w:val="28"/>
        </w:rPr>
        <w:t>2.5</w:t>
      </w:r>
      <w:r w:rsidRPr="0023150F">
        <w:rPr>
          <w:rFonts w:ascii="仿宋_GB2312" w:eastAsia="仿宋_GB2312" w:hint="eastAsia"/>
          <w:sz w:val="28"/>
        </w:rPr>
        <w:t xml:space="preserve">厘米  </w:t>
      </w:r>
    </w:p>
    <w:p w:rsidR="0023150F" w:rsidRPr="0023150F" w:rsidRDefault="0023150F" w:rsidP="0023150F">
      <w:pPr>
        <w:ind w:firstLineChars="400" w:firstLine="1120"/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左：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厘米"/>
        </w:smartTagPr>
        <w:r w:rsidRPr="0023150F">
          <w:rPr>
            <w:rFonts w:ascii="仿宋_GB2312" w:eastAsia="仿宋_GB2312"/>
            <w:sz w:val="28"/>
          </w:rPr>
          <w:t>3</w:t>
        </w:r>
        <w:r w:rsidRPr="0023150F">
          <w:rPr>
            <w:rFonts w:ascii="仿宋_GB2312" w:eastAsia="仿宋_GB2312" w:hint="eastAsia"/>
            <w:sz w:val="28"/>
          </w:rPr>
          <w:t>厘米</w:t>
        </w:r>
      </w:smartTag>
      <w:r w:rsidRPr="0023150F">
        <w:rPr>
          <w:rFonts w:ascii="仿宋_GB2312" w:eastAsia="仿宋_GB2312" w:hint="eastAsia"/>
          <w:sz w:val="28"/>
        </w:rPr>
        <w:t xml:space="preserve">  右：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厘米"/>
        </w:smartTagPr>
        <w:r w:rsidRPr="0023150F">
          <w:rPr>
            <w:rFonts w:ascii="仿宋_GB2312" w:eastAsia="仿宋_GB2312"/>
            <w:sz w:val="28"/>
          </w:rPr>
          <w:t>3</w:t>
        </w:r>
        <w:r w:rsidRPr="0023150F">
          <w:rPr>
            <w:rFonts w:ascii="仿宋_GB2312" w:eastAsia="仿宋_GB2312" w:hint="eastAsia"/>
            <w:sz w:val="28"/>
          </w:rPr>
          <w:t>厘米</w:t>
        </w:r>
      </w:smartTag>
      <w:r w:rsidRPr="0023150F">
        <w:rPr>
          <w:rFonts w:ascii="仿宋_GB2312" w:eastAsia="仿宋_GB2312" w:hint="eastAsia"/>
          <w:sz w:val="28"/>
        </w:rPr>
        <w:t xml:space="preserve">  装订线：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0"/>
          <w:attr w:name="UnitName" w:val="厘米"/>
        </w:smartTagPr>
        <w:r w:rsidRPr="0023150F">
          <w:rPr>
            <w:rFonts w:ascii="仿宋_GB2312" w:eastAsia="仿宋_GB2312" w:hint="eastAsia"/>
            <w:sz w:val="28"/>
          </w:rPr>
          <w:t>0厘米</w:t>
        </w:r>
      </w:smartTag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2、页眉：1</w:t>
      </w:r>
      <w:r w:rsidRPr="0023150F">
        <w:rPr>
          <w:rFonts w:ascii="仿宋_GB2312" w:eastAsia="仿宋_GB2312"/>
          <w:sz w:val="28"/>
        </w:rPr>
        <w:t>.5</w:t>
      </w:r>
      <w:r w:rsidRPr="0023150F">
        <w:rPr>
          <w:rFonts w:ascii="仿宋_GB2312" w:eastAsia="仿宋_GB2312" w:hint="eastAsia"/>
          <w:sz w:val="28"/>
        </w:rPr>
        <w:t>厘米</w:t>
      </w:r>
    </w:p>
    <w:p w:rsidR="0023150F" w:rsidRPr="0023150F" w:rsidRDefault="0023150F" w:rsidP="0023150F">
      <w:pPr>
        <w:ind w:firstLineChars="200" w:firstLine="560"/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页脚：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.5"/>
          <w:attr w:name="UnitName" w:val="厘米"/>
        </w:smartTagPr>
        <w:r w:rsidRPr="0023150F">
          <w:rPr>
            <w:rFonts w:ascii="仿宋_GB2312" w:eastAsia="仿宋_GB2312" w:hint="eastAsia"/>
            <w:sz w:val="28"/>
          </w:rPr>
          <w:t>1</w:t>
        </w:r>
        <w:r w:rsidRPr="0023150F">
          <w:rPr>
            <w:rFonts w:ascii="仿宋_GB2312" w:eastAsia="仿宋_GB2312"/>
            <w:sz w:val="28"/>
          </w:rPr>
          <w:t>.5</w:t>
        </w:r>
        <w:r w:rsidRPr="0023150F">
          <w:rPr>
            <w:rFonts w:ascii="仿宋_GB2312" w:eastAsia="仿宋_GB2312" w:hint="eastAsia"/>
            <w:sz w:val="28"/>
          </w:rPr>
          <w:t>厘米</w:t>
        </w:r>
      </w:smartTag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3、纸型：A4，纵向</w:t>
      </w:r>
    </w:p>
    <w:p w:rsidR="0023150F" w:rsidRPr="0023150F" w:rsidRDefault="0023150F" w:rsidP="0023150F">
      <w:pPr>
        <w:rPr>
          <w:rFonts w:ascii="仿宋_GB2312" w:eastAsia="仿宋_GB2312" w:hint="eastAsia"/>
          <w:b/>
          <w:bCs/>
          <w:sz w:val="28"/>
        </w:rPr>
      </w:pPr>
      <w:r w:rsidRPr="0023150F">
        <w:rPr>
          <w:rFonts w:ascii="仿宋_GB2312" w:eastAsia="仿宋_GB2312" w:hint="eastAsia"/>
          <w:b/>
          <w:bCs/>
          <w:sz w:val="28"/>
        </w:rPr>
        <w:t>（三）插入页码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 xml:space="preserve">  位置：页面底端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 xml:space="preserve">  对齐方式：外侧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b/>
          <w:bCs/>
          <w:sz w:val="28"/>
        </w:rPr>
        <w:t>（四）注释</w:t>
      </w:r>
    </w:p>
    <w:p w:rsidR="0023150F" w:rsidRPr="0023150F" w:rsidRDefault="0023150F" w:rsidP="0023150F">
      <w:pPr>
        <w:rPr>
          <w:rFonts w:ascii="仿宋_GB2312" w:eastAsia="仿宋_GB2312" w:hAnsi="宋体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采用尾注，自定义标记为</w:t>
      </w:r>
      <w:r w:rsidRPr="0023150F">
        <w:rPr>
          <w:rFonts w:ascii="仿宋_GB2312" w:eastAsia="仿宋_GB2312" w:hAnsi="宋体" w:hint="eastAsia"/>
          <w:sz w:val="28"/>
        </w:rPr>
        <w:t>[1]，[2]，[3]……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注：专著为[M]， 报纸为[N]， 期刊文章为[J]，论文集为[C]，学位论文为[D]，报告为[R]，标准为[S]，专利为[P]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【例】</w:t>
      </w:r>
    </w:p>
    <w:p w:rsidR="0023150F" w:rsidRPr="0023150F" w:rsidRDefault="0023150F" w:rsidP="0023150F">
      <w:pPr>
        <w:rPr>
          <w:rFonts w:ascii="仿宋_GB2312" w:eastAsia="仿宋_GB2312" w:hAnsi="宋体"/>
          <w:sz w:val="18"/>
        </w:rPr>
      </w:pPr>
      <w:r w:rsidRPr="0023150F">
        <w:rPr>
          <w:rFonts w:ascii="仿宋_GB2312" w:eastAsia="仿宋_GB2312" w:hAnsi="宋体"/>
          <w:noProof/>
          <w:sz w:val="20"/>
        </w:rPr>
        <w:pict>
          <v:rect id="_x0000_s1034" style="position:absolute;left:0;text-align:left;margin-left:-10.75pt;margin-top:1.4pt;width:462.25pt;height:65.2pt;z-index:-251655168"/>
        </w:pict>
      </w:r>
      <w:r w:rsidRPr="0023150F">
        <w:rPr>
          <w:rFonts w:ascii="仿宋_GB2312" w:eastAsia="仿宋_GB2312" w:hAnsi="宋体" w:hint="eastAsia"/>
          <w:sz w:val="18"/>
        </w:rPr>
        <w:t>[1] [美]詹姆斯·W·沃克</w:t>
      </w:r>
      <w:r w:rsidRPr="0023150F">
        <w:rPr>
          <w:rFonts w:ascii="仿宋_GB2312" w:eastAsia="仿宋_GB2312" w:hAnsi="宋体"/>
          <w:sz w:val="18"/>
        </w:rPr>
        <w:t xml:space="preserve">. </w:t>
      </w:r>
      <w:r w:rsidRPr="0023150F">
        <w:rPr>
          <w:rFonts w:ascii="仿宋_GB2312" w:eastAsia="仿宋_GB2312" w:hAnsi="宋体" w:hint="eastAsia"/>
          <w:sz w:val="18"/>
        </w:rPr>
        <w:t>人力资源战略[M]</w:t>
      </w:r>
      <w:r w:rsidRPr="0023150F">
        <w:rPr>
          <w:rFonts w:ascii="仿宋_GB2312" w:eastAsia="仿宋_GB2312" w:hAnsi="宋体"/>
          <w:sz w:val="18"/>
        </w:rPr>
        <w:t>.</w:t>
      </w:r>
      <w:r w:rsidRPr="0023150F">
        <w:rPr>
          <w:rFonts w:ascii="仿宋_GB2312" w:eastAsia="仿宋_GB2312" w:hAnsi="宋体" w:hint="eastAsia"/>
          <w:sz w:val="18"/>
        </w:rPr>
        <w:t xml:space="preserve"> 北京：中国人民大学出版社，2001：23-24</w:t>
      </w:r>
    </w:p>
    <w:p w:rsidR="0023150F" w:rsidRPr="0023150F" w:rsidRDefault="0023150F" w:rsidP="0023150F">
      <w:pPr>
        <w:rPr>
          <w:rFonts w:ascii="仿宋_GB2312" w:eastAsia="仿宋_GB2312" w:hAnsi="宋体" w:hint="eastAsia"/>
          <w:sz w:val="18"/>
        </w:rPr>
      </w:pPr>
      <w:r w:rsidRPr="0023150F">
        <w:rPr>
          <w:rFonts w:ascii="仿宋_GB2312" w:eastAsia="仿宋_GB2312" w:hAnsi="宋体" w:hint="eastAsia"/>
          <w:sz w:val="18"/>
        </w:rPr>
        <w:lastRenderedPageBreak/>
        <w:t>[2] 李强</w:t>
      </w:r>
      <w:r w:rsidRPr="0023150F">
        <w:rPr>
          <w:rFonts w:ascii="仿宋_GB2312" w:eastAsia="仿宋_GB2312" w:hAnsi="宋体"/>
          <w:sz w:val="18"/>
        </w:rPr>
        <w:t>.</w:t>
      </w:r>
      <w:r w:rsidRPr="0023150F">
        <w:rPr>
          <w:rFonts w:ascii="仿宋_GB2312" w:eastAsia="仿宋_GB2312" w:hAnsi="宋体" w:hint="eastAsia"/>
          <w:sz w:val="18"/>
        </w:rPr>
        <w:t xml:space="preserve"> 转型期冲突性的职业声望评价[J]</w:t>
      </w:r>
      <w:r w:rsidRPr="0023150F">
        <w:rPr>
          <w:rFonts w:ascii="仿宋_GB2312" w:eastAsia="仿宋_GB2312" w:hAnsi="宋体"/>
          <w:sz w:val="18"/>
        </w:rPr>
        <w:t>.</w:t>
      </w:r>
      <w:r w:rsidRPr="0023150F">
        <w:rPr>
          <w:rFonts w:ascii="仿宋_GB2312" w:eastAsia="仿宋_GB2312" w:hAnsi="宋体" w:hint="eastAsia"/>
          <w:sz w:val="18"/>
        </w:rPr>
        <w:t xml:space="preserve"> 中国社会科学2000（4）：20-29</w:t>
      </w:r>
    </w:p>
    <w:p w:rsidR="0023150F" w:rsidRPr="0023150F" w:rsidRDefault="0023150F" w:rsidP="0023150F">
      <w:pPr>
        <w:rPr>
          <w:rFonts w:ascii="仿宋_GB2312" w:eastAsia="仿宋_GB2312" w:hAnsi="宋体" w:hint="eastAsia"/>
          <w:sz w:val="18"/>
        </w:rPr>
      </w:pPr>
      <w:r w:rsidRPr="0023150F">
        <w:rPr>
          <w:rFonts w:ascii="仿宋_GB2312" w:eastAsia="仿宋_GB2312" w:hAnsi="宋体" w:hint="eastAsia"/>
          <w:sz w:val="18"/>
        </w:rPr>
        <w:t xml:space="preserve">[3] Whyte, M.K.&amp; L. Parish. 1984, Urban Life in Contemporary </w:t>
      </w:r>
      <w:smartTag w:uri="urn:schemas-microsoft-com:office:smarttags" w:element="country-region">
        <w:r w:rsidRPr="0023150F">
          <w:rPr>
            <w:rFonts w:ascii="仿宋_GB2312" w:eastAsia="仿宋_GB2312" w:hAnsi="宋体" w:hint="eastAsia"/>
            <w:sz w:val="18"/>
          </w:rPr>
          <w:t>China</w:t>
        </w:r>
      </w:smartTag>
      <w:r w:rsidRPr="0023150F">
        <w:rPr>
          <w:rFonts w:ascii="仿宋_GB2312" w:eastAsia="仿宋_GB2312" w:hAnsi="宋体" w:hint="eastAsia"/>
          <w:sz w:val="18"/>
        </w:rPr>
        <w:t xml:space="preserve">, </w:t>
      </w:r>
      <w:smartTag w:uri="urn:schemas-microsoft-com:office:smarttags" w:element="City">
        <w:r w:rsidRPr="0023150F">
          <w:rPr>
            <w:rFonts w:ascii="仿宋_GB2312" w:eastAsia="仿宋_GB2312" w:hAnsi="宋体" w:hint="eastAsia"/>
            <w:sz w:val="18"/>
          </w:rPr>
          <w:t>Chicago</w:t>
        </w:r>
      </w:smartTag>
      <w:r w:rsidRPr="0023150F">
        <w:rPr>
          <w:rFonts w:ascii="仿宋_GB2312" w:eastAsia="仿宋_GB2312" w:hAnsi="宋体" w:hint="eastAsia"/>
          <w:sz w:val="18"/>
        </w:rPr>
        <w:t xml:space="preserve">: </w:t>
      </w:r>
      <w:smartTag w:uri="urn:schemas-microsoft-com:office:smarttags" w:element="place">
        <w:smartTag w:uri="urn:schemas-microsoft-com:office:smarttags" w:element="PlaceType">
          <w:r w:rsidRPr="0023150F">
            <w:rPr>
              <w:rFonts w:ascii="仿宋_GB2312" w:eastAsia="仿宋_GB2312" w:hAnsi="宋体" w:hint="eastAsia"/>
              <w:sz w:val="18"/>
            </w:rPr>
            <w:t>University</w:t>
          </w:r>
        </w:smartTag>
        <w:r w:rsidRPr="0023150F">
          <w:rPr>
            <w:rFonts w:ascii="仿宋_GB2312" w:eastAsia="仿宋_GB2312" w:hAnsi="宋体" w:hint="eastAsia"/>
            <w:sz w:val="18"/>
          </w:rPr>
          <w:t xml:space="preserve"> of </w:t>
        </w:r>
        <w:smartTag w:uri="urn:schemas-microsoft-com:office:smarttags" w:element="PlaceName">
          <w:r w:rsidRPr="0023150F">
            <w:rPr>
              <w:rFonts w:ascii="仿宋_GB2312" w:eastAsia="仿宋_GB2312" w:hAnsi="宋体" w:hint="eastAsia"/>
              <w:sz w:val="18"/>
            </w:rPr>
            <w:t>Chicago</w:t>
          </w:r>
        </w:smartTag>
      </w:smartTag>
      <w:r w:rsidRPr="0023150F">
        <w:rPr>
          <w:rFonts w:ascii="仿宋_GB2312" w:eastAsia="仿宋_GB2312" w:hAnsi="宋体" w:hint="eastAsia"/>
          <w:sz w:val="18"/>
        </w:rPr>
        <w:t xml:space="preserve"> Press, P78-79</w:t>
      </w:r>
    </w:p>
    <w:p w:rsidR="0023150F" w:rsidRPr="0023150F" w:rsidRDefault="0023150F" w:rsidP="0023150F">
      <w:pPr>
        <w:rPr>
          <w:rFonts w:ascii="仿宋_GB2312" w:eastAsia="仿宋_GB2312" w:hint="eastAsia"/>
          <w:b/>
          <w:bCs/>
          <w:sz w:val="28"/>
        </w:rPr>
      </w:pPr>
      <w:r w:rsidRPr="0023150F">
        <w:rPr>
          <w:rFonts w:ascii="仿宋_GB2312" w:eastAsia="仿宋_GB2312" w:hint="eastAsia"/>
          <w:b/>
          <w:bCs/>
          <w:sz w:val="28"/>
        </w:rPr>
        <w:t>（五）参考文献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</w:rPr>
      </w:pPr>
      <w:r w:rsidRPr="0023150F">
        <w:rPr>
          <w:rFonts w:ascii="仿宋_GB2312" w:eastAsia="仿宋_GB2312" w:hint="eastAsia"/>
          <w:sz w:val="28"/>
        </w:rPr>
        <w:t>格式同上，先中文后英文；中文按姓名的拼音排序，英文按姓名的字母排序。</w:t>
      </w:r>
    </w:p>
    <w:p w:rsidR="0023150F" w:rsidRPr="0023150F" w:rsidRDefault="0023150F" w:rsidP="0023150F">
      <w:pPr>
        <w:rPr>
          <w:rFonts w:ascii="仿宋_GB2312" w:eastAsia="仿宋_GB2312" w:hint="eastAsia"/>
        </w:rPr>
      </w:pPr>
    </w:p>
    <w:p w:rsidR="0023150F" w:rsidRPr="0023150F" w:rsidRDefault="0023150F" w:rsidP="0023150F">
      <w:pPr>
        <w:numPr>
          <w:ilvl w:val="0"/>
          <w:numId w:val="1"/>
        </w:numPr>
        <w:rPr>
          <w:rFonts w:ascii="仿宋_GB2312" w:eastAsia="仿宋_GB2312" w:hint="eastAsia"/>
          <w:b/>
          <w:bCs/>
          <w:sz w:val="32"/>
        </w:rPr>
      </w:pPr>
      <w:r w:rsidRPr="0023150F">
        <w:rPr>
          <w:rFonts w:ascii="仿宋_GB2312" w:eastAsia="仿宋_GB2312" w:hint="eastAsia"/>
          <w:b/>
          <w:bCs/>
          <w:sz w:val="32"/>
        </w:rPr>
        <w:t>其他问题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  <w:szCs w:val="20"/>
        </w:rPr>
      </w:pPr>
      <w:r w:rsidRPr="0023150F">
        <w:rPr>
          <w:rFonts w:ascii="仿宋_GB2312" w:eastAsia="仿宋_GB2312" w:hint="eastAsia"/>
          <w:sz w:val="28"/>
          <w:szCs w:val="20"/>
        </w:rPr>
        <w:t>其他未列出的问题请参见新闻出版署发布的“《中国学术期刊（光盘版）检索与评价数据规范》”</w:t>
      </w:r>
    </w:p>
    <w:p w:rsidR="0023150F" w:rsidRPr="0023150F" w:rsidRDefault="0023150F" w:rsidP="0023150F">
      <w:pPr>
        <w:rPr>
          <w:rFonts w:ascii="仿宋_GB2312" w:eastAsia="仿宋_GB2312" w:hint="eastAsia"/>
          <w:sz w:val="28"/>
          <w:szCs w:val="20"/>
        </w:rPr>
      </w:pPr>
      <w:bookmarkStart w:id="6" w:name="_GoBack"/>
      <w:bookmarkEnd w:id="6"/>
    </w:p>
    <w:p w:rsidR="0023150F" w:rsidRPr="0023150F" w:rsidRDefault="0023150F" w:rsidP="0023150F">
      <w:pPr>
        <w:rPr>
          <w:rFonts w:ascii="仿宋_GB2312" w:eastAsia="仿宋_GB2312" w:hint="eastAsia"/>
          <w:b/>
          <w:bCs/>
          <w:sz w:val="32"/>
        </w:rPr>
      </w:pPr>
      <w:r w:rsidRPr="0023150F">
        <w:rPr>
          <w:rFonts w:ascii="仿宋_GB2312" w:eastAsia="仿宋_GB2312" w:hint="eastAsia"/>
          <w:b/>
          <w:bCs/>
          <w:sz w:val="32"/>
        </w:rPr>
        <w:t>五、 特别注意</w:t>
      </w:r>
    </w:p>
    <w:p w:rsidR="0023150F" w:rsidRPr="0023150F" w:rsidRDefault="0023150F" w:rsidP="0023150F">
      <w:pPr>
        <w:rPr>
          <w:rFonts w:hint="eastAsia"/>
          <w:b/>
          <w:bCs/>
          <w:sz w:val="32"/>
        </w:rPr>
      </w:pPr>
      <w:r w:rsidRPr="0023150F">
        <w:rPr>
          <w:rFonts w:ascii="仿宋_GB2312" w:eastAsia="仿宋_GB2312" w:hint="eastAsia"/>
          <w:b/>
          <w:bCs/>
          <w:sz w:val="32"/>
        </w:rPr>
        <w:t>在上报的作品中不得以任何形式出现作者姓名、指导教师姓名等与作品无关的内容。</w:t>
      </w:r>
    </w:p>
    <w:p w:rsidR="00741B30" w:rsidRPr="0023150F" w:rsidRDefault="00741B30" w:rsidP="0023150F"/>
    <w:sectPr w:rsidR="00741B30" w:rsidRPr="0023150F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927" w:rsidRDefault="00254927" w:rsidP="0023150F">
      <w:r>
        <w:separator/>
      </w:r>
    </w:p>
  </w:endnote>
  <w:endnote w:type="continuationSeparator" w:id="0">
    <w:p w:rsidR="00254927" w:rsidRDefault="00254927" w:rsidP="0023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927" w:rsidRDefault="00254927" w:rsidP="0023150F">
      <w:r>
        <w:separator/>
      </w:r>
    </w:p>
  </w:footnote>
  <w:footnote w:type="continuationSeparator" w:id="0">
    <w:p w:rsidR="00254927" w:rsidRDefault="00254927" w:rsidP="00231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16301C"/>
    <w:multiLevelType w:val="hybridMultilevel"/>
    <w:tmpl w:val="11AAFE1A"/>
    <w:lvl w:ilvl="0" w:tplc="32AC7486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5E2570AE"/>
    <w:multiLevelType w:val="hybridMultilevel"/>
    <w:tmpl w:val="C9F2EC7A"/>
    <w:lvl w:ilvl="0" w:tplc="AB7C213E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1CBC"/>
    <w:rsid w:val="00130CB6"/>
    <w:rsid w:val="0023150F"/>
    <w:rsid w:val="00254927"/>
    <w:rsid w:val="003F1CBC"/>
    <w:rsid w:val="0074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5:docId w15:val="{FCB59304-DFCB-49F7-ACCC-981B7602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C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3F1CBC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3F1CBC"/>
    <w:rPr>
      <w:rFonts w:ascii="Arial" w:eastAsia="黑体" w:hAnsi="Arial" w:cs="Times New Roman"/>
      <w:b/>
      <w:bCs/>
      <w:sz w:val="32"/>
      <w:szCs w:val="32"/>
    </w:rPr>
  </w:style>
  <w:style w:type="paragraph" w:styleId="3">
    <w:name w:val="Body Text 3"/>
    <w:basedOn w:val="a"/>
    <w:link w:val="3Char"/>
    <w:rsid w:val="003F1CBC"/>
    <w:rPr>
      <w:rFonts w:ascii="仿宋_GB2312" w:eastAsia="仿宋_GB2312"/>
      <w:sz w:val="28"/>
      <w:szCs w:val="20"/>
    </w:rPr>
  </w:style>
  <w:style w:type="character" w:customStyle="1" w:styleId="3Char">
    <w:name w:val="正文文本 3 Char"/>
    <w:basedOn w:val="a0"/>
    <w:link w:val="3"/>
    <w:rsid w:val="003F1CBC"/>
    <w:rPr>
      <w:rFonts w:ascii="仿宋_GB2312" w:eastAsia="仿宋_GB2312" w:hAnsi="Times New Roman" w:cs="Times New Roman"/>
      <w:sz w:val="28"/>
      <w:szCs w:val="20"/>
    </w:rPr>
  </w:style>
  <w:style w:type="paragraph" w:styleId="a3">
    <w:name w:val="header"/>
    <w:basedOn w:val="a"/>
    <w:link w:val="Char"/>
    <w:uiPriority w:val="99"/>
    <w:unhideWhenUsed/>
    <w:rsid w:val="002315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150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15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150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126</Words>
  <Characters>724</Characters>
  <Application>Microsoft Office Word</Application>
  <DocSecurity>0</DocSecurity>
  <Lines>6</Lines>
  <Paragraphs>1</Paragraphs>
  <ScaleCrop>false</ScaleCrop>
  <Company>workgroup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user</cp:lastModifiedBy>
  <cp:revision>3</cp:revision>
  <dcterms:created xsi:type="dcterms:W3CDTF">2014-03-10T15:15:00Z</dcterms:created>
  <dcterms:modified xsi:type="dcterms:W3CDTF">2015-03-25T04:16:00Z</dcterms:modified>
</cp:coreProperties>
</file>